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AB" w:rsidRPr="00BF7E42" w:rsidRDefault="00C124AB" w:rsidP="00113F9E">
      <w:pPr>
        <w:tabs>
          <w:tab w:val="left" w:pos="4536"/>
        </w:tabs>
        <w:spacing w:line="240" w:lineRule="auto"/>
        <w:jc w:val="center"/>
        <w:rPr>
          <w:b/>
          <w:bCs/>
          <w:color w:val="000080"/>
          <w:sz w:val="28"/>
          <w:szCs w:val="28"/>
        </w:rPr>
      </w:pPr>
      <w:r w:rsidRPr="00BF7E42">
        <w:rPr>
          <w:b/>
          <w:bCs/>
          <w:color w:val="000080"/>
          <w:sz w:val="28"/>
          <w:szCs w:val="28"/>
        </w:rPr>
        <w:t>Tehniskās prasības zinātniskā raksta noformējumam krājumā</w:t>
      </w:r>
    </w:p>
    <w:p w:rsidR="00C124AB" w:rsidRPr="00BF7E42" w:rsidRDefault="00C124AB" w:rsidP="00113F9E">
      <w:pPr>
        <w:tabs>
          <w:tab w:val="left" w:pos="4536"/>
        </w:tabs>
        <w:spacing w:line="240" w:lineRule="auto"/>
        <w:jc w:val="center"/>
        <w:rPr>
          <w:b/>
          <w:bCs/>
          <w:color w:val="000080"/>
          <w:sz w:val="28"/>
          <w:szCs w:val="28"/>
        </w:rPr>
      </w:pPr>
      <w:r w:rsidRPr="00BF7E42">
        <w:rPr>
          <w:b/>
          <w:bCs/>
          <w:color w:val="000080"/>
          <w:sz w:val="28"/>
          <w:szCs w:val="28"/>
        </w:rPr>
        <w:t>„Valodu apguve: problēmas un perspektīva”, X</w:t>
      </w:r>
      <w:r>
        <w:rPr>
          <w:b/>
          <w:bCs/>
          <w:color w:val="000080"/>
          <w:sz w:val="28"/>
          <w:szCs w:val="28"/>
        </w:rPr>
        <w:t>I</w:t>
      </w:r>
    </w:p>
    <w:p w:rsidR="00C124AB" w:rsidRPr="00BF7E42" w:rsidRDefault="00C124AB" w:rsidP="00113F9E">
      <w:pPr>
        <w:tabs>
          <w:tab w:val="left" w:pos="4536"/>
        </w:tabs>
        <w:spacing w:line="240" w:lineRule="auto"/>
        <w:jc w:val="both"/>
        <w:rPr>
          <w:b/>
          <w:bCs/>
          <w:color w:val="3366FF"/>
          <w:sz w:val="28"/>
          <w:szCs w:val="28"/>
        </w:rPr>
      </w:pPr>
    </w:p>
    <w:p w:rsidR="00C124AB" w:rsidRPr="000D1F66" w:rsidRDefault="00C124AB" w:rsidP="00113F9E">
      <w:pPr>
        <w:spacing w:line="240" w:lineRule="auto"/>
        <w:ind w:firstLine="720"/>
        <w:jc w:val="both"/>
      </w:pPr>
      <w:r w:rsidRPr="000D1F66">
        <w:t xml:space="preserve">Raksti iesniedzami latviešu, krievu, angļu vai vācu valodā. </w:t>
      </w:r>
      <w:r>
        <w:t>R</w:t>
      </w:r>
      <w:r w:rsidRPr="000D1F66">
        <w:t>akstiem pievienojam</w:t>
      </w:r>
      <w:r>
        <w:t>i</w:t>
      </w:r>
      <w:r w:rsidRPr="000D1F66">
        <w:t xml:space="preserve"> </w:t>
      </w:r>
      <w:r>
        <w:t xml:space="preserve">identiski </w:t>
      </w:r>
      <w:r w:rsidRPr="000D1F66">
        <w:t>kopsavilkum</w:t>
      </w:r>
      <w:r>
        <w:t>i</w:t>
      </w:r>
      <w:r w:rsidRPr="000D1F66">
        <w:t xml:space="preserve"> un atslēgvārdi latviešu un angļu valodā (neatkarīgi no raksta valodas). Kopsavilkuma apjoms</w:t>
      </w:r>
      <w:r>
        <w:t xml:space="preserve"> – ap 2500 rakstu zīmēm; atslēgvārdu skaits – līdz 8. Abās valodās norādāms (t</w:t>
      </w:r>
      <w:r w:rsidRPr="000D1F66">
        <w:t>ulkojams</w:t>
      </w:r>
      <w:r>
        <w:t>)</w:t>
      </w:r>
      <w:r w:rsidRPr="000D1F66">
        <w:t xml:space="preserve"> arī raksta nosaukums</w:t>
      </w:r>
      <w:r>
        <w:t>.</w:t>
      </w:r>
    </w:p>
    <w:p w:rsidR="00C124AB" w:rsidRDefault="00C124AB" w:rsidP="00113F9E">
      <w:pPr>
        <w:spacing w:line="240" w:lineRule="auto"/>
        <w:ind w:firstLine="720"/>
        <w:jc w:val="both"/>
      </w:pPr>
      <w:r w:rsidRPr="000D1F66">
        <w:t>Raksta kopējais apjoms</w:t>
      </w:r>
      <w:r>
        <w:t xml:space="preserve"> (ar tabulām, diagrammām, attēliem (ja tādi ir), kopsavilkumiem latviešu un angļu valodā un atslēgvārdiem) </w:t>
      </w:r>
      <w:r w:rsidRPr="000D1F66">
        <w:t>– līdz 10 lpp.</w:t>
      </w:r>
    </w:p>
    <w:p w:rsidR="00C124AB" w:rsidRPr="000D1F66" w:rsidRDefault="00C124AB" w:rsidP="00113F9E">
      <w:pPr>
        <w:spacing w:line="240" w:lineRule="auto"/>
        <w:ind w:firstLine="720"/>
        <w:jc w:val="both"/>
      </w:pPr>
    </w:p>
    <w:p w:rsidR="00C124AB" w:rsidRDefault="00C124AB" w:rsidP="00113F9E">
      <w:pPr>
        <w:tabs>
          <w:tab w:val="left" w:pos="4536"/>
        </w:tabs>
        <w:spacing w:line="240" w:lineRule="auto"/>
        <w:ind w:firstLine="720"/>
        <w:jc w:val="both"/>
      </w:pPr>
      <w:r w:rsidRPr="00623CBA">
        <w:t xml:space="preserve">Teksts jāraksta teksta redaktorā </w:t>
      </w:r>
      <w:r w:rsidRPr="00F14B34">
        <w:rPr>
          <w:i/>
          <w:iCs/>
        </w:rPr>
        <w:t>Word</w:t>
      </w:r>
      <w:r>
        <w:t xml:space="preserve">, </w:t>
      </w:r>
      <w:r w:rsidRPr="008B2D32">
        <w:t xml:space="preserve">izmantojot programmu </w:t>
      </w:r>
      <w:r w:rsidRPr="008B2D32">
        <w:rPr>
          <w:i/>
          <w:iCs/>
          <w:spacing w:val="-4"/>
        </w:rPr>
        <w:t>Microsoft</w:t>
      </w:r>
      <w:r w:rsidRPr="008B2D32">
        <w:rPr>
          <w:spacing w:val="-4"/>
        </w:rPr>
        <w:t xml:space="preserve"> </w:t>
      </w:r>
      <w:r w:rsidRPr="008B2D32">
        <w:rPr>
          <w:i/>
          <w:iCs/>
          <w:spacing w:val="-4"/>
        </w:rPr>
        <w:t>Windows XP</w:t>
      </w:r>
      <w:r w:rsidRPr="008B2D32">
        <w:rPr>
          <w:spacing w:val="-4"/>
        </w:rPr>
        <w:t xml:space="preserve"> vai </w:t>
      </w:r>
      <w:r w:rsidRPr="008B2D32">
        <w:rPr>
          <w:i/>
          <w:iCs/>
          <w:spacing w:val="-4"/>
        </w:rPr>
        <w:t>Microsoft Windows 7</w:t>
      </w:r>
      <w:r>
        <w:t xml:space="preserve">. Pamatteksts – </w:t>
      </w:r>
      <w:r w:rsidRPr="004A23B9">
        <w:rPr>
          <w:i/>
          <w:iCs/>
        </w:rPr>
        <w:t>Times New Roman</w:t>
      </w:r>
      <w:r w:rsidRPr="00623CBA">
        <w:t xml:space="preserve"> 1</w:t>
      </w:r>
      <w:r>
        <w:t xml:space="preserve">4, intervāls – 1; kopsavilkums latviešu valodā, kopsavilkums angļu valodā un atslēgvārdi, kā arī </w:t>
      </w:r>
      <w:r w:rsidRPr="008B2D32">
        <w:rPr>
          <w:spacing w:val="-4"/>
        </w:rPr>
        <w:t>literatūras saraksts</w:t>
      </w:r>
      <w:r>
        <w:rPr>
          <w:spacing w:val="-4"/>
        </w:rPr>
        <w:t xml:space="preserve"> </w:t>
      </w:r>
      <w:r w:rsidRPr="008B2D32">
        <w:rPr>
          <w:spacing w:val="-4"/>
        </w:rPr>
        <w:t xml:space="preserve">– </w:t>
      </w:r>
      <w:r w:rsidRPr="008B2D32">
        <w:rPr>
          <w:i/>
          <w:iCs/>
          <w:spacing w:val="-4"/>
        </w:rPr>
        <w:t>Times New Roman</w:t>
      </w:r>
      <w:r w:rsidRPr="008B2D32">
        <w:rPr>
          <w:spacing w:val="-4"/>
        </w:rPr>
        <w:t xml:space="preserve"> 12</w:t>
      </w:r>
      <w:r>
        <w:rPr>
          <w:spacing w:val="-4"/>
        </w:rPr>
        <w:t xml:space="preserve">; </w:t>
      </w:r>
      <w:r>
        <w:t>intervāls – 1</w:t>
      </w:r>
      <w:r>
        <w:rPr>
          <w:spacing w:val="-4"/>
        </w:rPr>
        <w:t xml:space="preserve">; </w:t>
      </w:r>
      <w:r w:rsidRPr="008B2D32">
        <w:t>rindkopas atkāpe – 1,25 cm</w:t>
      </w:r>
      <w:r>
        <w:t>.</w:t>
      </w:r>
    </w:p>
    <w:p w:rsidR="00C124AB" w:rsidRDefault="00C124AB" w:rsidP="00113F9E">
      <w:pPr>
        <w:tabs>
          <w:tab w:val="left" w:pos="4536"/>
        </w:tabs>
        <w:spacing w:line="240" w:lineRule="auto"/>
        <w:ind w:firstLine="720"/>
        <w:jc w:val="both"/>
      </w:pPr>
      <w:r w:rsidRPr="00623CBA">
        <w:t>Lappuses formāts: 2,5 cm</w:t>
      </w:r>
      <w:r>
        <w:t xml:space="preserve"> no visām lpp. malām.</w:t>
      </w:r>
    </w:p>
    <w:p w:rsidR="00C124AB" w:rsidRDefault="00C124AB" w:rsidP="00113F9E">
      <w:pPr>
        <w:tabs>
          <w:tab w:val="left" w:pos="4536"/>
        </w:tabs>
        <w:spacing w:line="240" w:lineRule="auto"/>
        <w:ind w:firstLine="720"/>
        <w:jc w:val="both"/>
      </w:pPr>
      <w:r w:rsidRPr="00623CBA">
        <w:t>Raksta tekst</w:t>
      </w:r>
      <w:r>
        <w:t>s jāiesniedz elektroniskā veidā.</w:t>
      </w:r>
    </w:p>
    <w:p w:rsidR="00C124AB" w:rsidRDefault="00C124AB" w:rsidP="00113F9E">
      <w:pPr>
        <w:tabs>
          <w:tab w:val="left" w:pos="4536"/>
        </w:tabs>
        <w:spacing w:line="240" w:lineRule="auto"/>
        <w:ind w:firstLine="720"/>
        <w:jc w:val="both"/>
      </w:pPr>
    </w:p>
    <w:p w:rsidR="00C124AB" w:rsidRPr="00623CBA" w:rsidRDefault="00C124AB" w:rsidP="00113F9E">
      <w:pPr>
        <w:tabs>
          <w:tab w:val="left" w:pos="4536"/>
        </w:tabs>
        <w:spacing w:line="240" w:lineRule="auto"/>
        <w:ind w:firstLine="720"/>
        <w:jc w:val="both"/>
      </w:pPr>
      <w:r>
        <w:t>Lūdzam sniegt šādas ziņas par autoru: zinātniskais vai akadēmiskais grāds, darbavieta (institūcija) un ieņemamais amats, kontakttālrunis un e-pasta adrese.</w:t>
      </w:r>
    </w:p>
    <w:p w:rsidR="00C124AB" w:rsidRPr="00623CBA" w:rsidRDefault="00C124AB" w:rsidP="00113F9E">
      <w:pPr>
        <w:tabs>
          <w:tab w:val="left" w:pos="4536"/>
        </w:tabs>
        <w:spacing w:line="240" w:lineRule="auto"/>
        <w:jc w:val="both"/>
      </w:pPr>
    </w:p>
    <w:p w:rsidR="00C124AB" w:rsidRDefault="00C124AB" w:rsidP="00113F9E">
      <w:pPr>
        <w:tabs>
          <w:tab w:val="left" w:pos="4536"/>
        </w:tabs>
        <w:spacing w:line="240" w:lineRule="auto"/>
        <w:jc w:val="both"/>
      </w:pPr>
      <w:r>
        <w:rPr>
          <w:b/>
          <w:bCs/>
        </w:rPr>
        <w:t>V</w:t>
      </w:r>
      <w:r w:rsidRPr="00284D1C">
        <w:rPr>
          <w:b/>
          <w:bCs/>
        </w:rPr>
        <w:t>irsraksta noformēšana</w:t>
      </w:r>
      <w:r>
        <w:rPr>
          <w:b/>
          <w:bCs/>
        </w:rPr>
        <w:t>s paraugs</w:t>
      </w:r>
    </w:p>
    <w:p w:rsidR="00C124AB" w:rsidRPr="00623CBA" w:rsidRDefault="00C124AB" w:rsidP="00113F9E">
      <w:pPr>
        <w:tabs>
          <w:tab w:val="left" w:pos="4536"/>
        </w:tabs>
        <w:spacing w:line="240" w:lineRule="auto"/>
        <w:jc w:val="both"/>
      </w:pPr>
    </w:p>
    <w:p w:rsidR="00C124AB" w:rsidRPr="00623CBA" w:rsidRDefault="00C124AB" w:rsidP="00113F9E">
      <w:pPr>
        <w:tabs>
          <w:tab w:val="left" w:pos="4536"/>
        </w:tabs>
        <w:spacing w:line="240" w:lineRule="auto"/>
        <w:jc w:val="both"/>
        <w:rPr>
          <w:b/>
          <w:bCs/>
        </w:rPr>
      </w:pPr>
      <w:r w:rsidRPr="00623CBA">
        <w:rPr>
          <w:b/>
          <w:bCs/>
        </w:rPr>
        <w:t>Anna LIEPIŅA</w:t>
      </w:r>
    </w:p>
    <w:p w:rsidR="00C124AB" w:rsidRDefault="00C124AB" w:rsidP="00113F9E">
      <w:pPr>
        <w:tabs>
          <w:tab w:val="left" w:pos="4536"/>
        </w:tabs>
        <w:spacing w:line="240" w:lineRule="auto"/>
        <w:jc w:val="center"/>
        <w:rPr>
          <w:b/>
          <w:bCs/>
          <w:sz w:val="28"/>
          <w:szCs w:val="28"/>
        </w:rPr>
      </w:pPr>
      <w:r w:rsidRPr="00623CBA">
        <w:rPr>
          <w:b/>
          <w:bCs/>
          <w:sz w:val="28"/>
          <w:szCs w:val="28"/>
        </w:rPr>
        <w:t>Svešvalodu metodikas aktualitātes</w:t>
      </w:r>
      <w:r>
        <w:rPr>
          <w:b/>
          <w:bCs/>
          <w:sz w:val="28"/>
          <w:szCs w:val="28"/>
        </w:rPr>
        <w:t xml:space="preserve"> </w:t>
      </w:r>
    </w:p>
    <w:p w:rsidR="00C124AB" w:rsidRPr="00623CBA" w:rsidRDefault="00C124AB" w:rsidP="00113F9E">
      <w:pPr>
        <w:tabs>
          <w:tab w:val="left" w:pos="4536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C124AB" w:rsidRPr="00533D2E" w:rsidRDefault="00C124AB" w:rsidP="00113F9E">
      <w:pPr>
        <w:pStyle w:val="BodyTextIndent"/>
        <w:rPr>
          <w:sz w:val="24"/>
          <w:szCs w:val="24"/>
        </w:rPr>
      </w:pPr>
      <w:r w:rsidRPr="000D1F66">
        <w:rPr>
          <w:spacing w:val="-8"/>
          <w:sz w:val="24"/>
          <w:szCs w:val="24"/>
        </w:rPr>
        <w:t>Lai veicinātu rakstu k</w:t>
      </w:r>
      <w:r>
        <w:rPr>
          <w:spacing w:val="-8"/>
          <w:sz w:val="24"/>
          <w:szCs w:val="24"/>
        </w:rPr>
        <w:t xml:space="preserve">rājuma kārtošanu un izdošanu, lūdzam </w:t>
      </w:r>
      <w:r w:rsidRPr="000D1F66">
        <w:rPr>
          <w:spacing w:val="-8"/>
          <w:sz w:val="24"/>
          <w:szCs w:val="24"/>
        </w:rPr>
        <w:t>ievēro</w:t>
      </w:r>
      <w:r>
        <w:rPr>
          <w:spacing w:val="-8"/>
          <w:sz w:val="24"/>
          <w:szCs w:val="24"/>
        </w:rPr>
        <w:t>t</w:t>
      </w:r>
      <w:r w:rsidRPr="000D1F66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atsevišķus</w:t>
      </w:r>
      <w:r w:rsidRPr="000D1F66">
        <w:rPr>
          <w:spacing w:val="-8"/>
          <w:sz w:val="24"/>
          <w:szCs w:val="24"/>
        </w:rPr>
        <w:t xml:space="preserve"> nof</w:t>
      </w:r>
      <w:r>
        <w:rPr>
          <w:spacing w:val="-8"/>
          <w:sz w:val="24"/>
          <w:szCs w:val="24"/>
        </w:rPr>
        <w:t>ormēšanas nosacījumus</w:t>
      </w:r>
      <w:r w:rsidRPr="000D1F66">
        <w:rPr>
          <w:spacing w:val="-8"/>
          <w:sz w:val="24"/>
          <w:szCs w:val="24"/>
        </w:rPr>
        <w:t xml:space="preserve">. </w:t>
      </w:r>
      <w:r w:rsidRPr="000D1F66">
        <w:rPr>
          <w:sz w:val="24"/>
          <w:szCs w:val="24"/>
        </w:rPr>
        <w:t>Rakstu vēlams strukturēt atbilstoši zinātņu nozares (lingvodidaktika</w:t>
      </w:r>
      <w:r>
        <w:rPr>
          <w:sz w:val="24"/>
          <w:szCs w:val="24"/>
        </w:rPr>
        <w:t>,</w:t>
      </w:r>
      <w:r w:rsidRPr="000D1F66">
        <w:rPr>
          <w:sz w:val="24"/>
          <w:szCs w:val="24"/>
        </w:rPr>
        <w:t xml:space="preserve"> lingvistika,</w:t>
      </w:r>
      <w:r>
        <w:rPr>
          <w:sz w:val="24"/>
          <w:szCs w:val="24"/>
        </w:rPr>
        <w:t xml:space="preserve"> pedagoģija</w:t>
      </w:r>
      <w:r w:rsidRPr="000D1F66">
        <w:rPr>
          <w:sz w:val="24"/>
          <w:szCs w:val="24"/>
        </w:rPr>
        <w:t>) specifikai. L</w:t>
      </w:r>
      <w:r>
        <w:rPr>
          <w:sz w:val="24"/>
          <w:szCs w:val="24"/>
        </w:rPr>
        <w:t>ūdzam rakstā neizmantot zemsvītras</w:t>
      </w:r>
      <w:r w:rsidRPr="000D1F66">
        <w:rPr>
          <w:sz w:val="24"/>
          <w:szCs w:val="24"/>
        </w:rPr>
        <w:t xml:space="preserve"> piezīmes</w:t>
      </w:r>
      <w:r>
        <w:rPr>
          <w:sz w:val="24"/>
          <w:szCs w:val="24"/>
        </w:rPr>
        <w:t xml:space="preserve"> atsaucēm uz literatūru</w:t>
      </w:r>
      <w:r w:rsidRPr="000D1F66">
        <w:rPr>
          <w:sz w:val="24"/>
          <w:szCs w:val="24"/>
        </w:rPr>
        <w:t xml:space="preserve">. </w:t>
      </w:r>
      <w:r>
        <w:rPr>
          <w:sz w:val="24"/>
          <w:szCs w:val="24"/>
        </w:rPr>
        <w:t>Bibliogrāfiju kārtot</w:t>
      </w:r>
      <w:r w:rsidRPr="000D1F66">
        <w:rPr>
          <w:sz w:val="24"/>
          <w:szCs w:val="24"/>
        </w:rPr>
        <w:t xml:space="preserve"> alfabētiskā secībā raksta beigās – vispirms literatūra latviešu, lietuviešu, vācu, angļu vai franču valodā (kopā), tad – krievu valodā. </w:t>
      </w:r>
      <w:r>
        <w:rPr>
          <w:sz w:val="24"/>
          <w:szCs w:val="24"/>
        </w:rPr>
        <w:t>Bibliogrāfijas</w:t>
      </w:r>
      <w:r w:rsidRPr="000D1F66">
        <w:rPr>
          <w:sz w:val="24"/>
          <w:szCs w:val="24"/>
        </w:rPr>
        <w:t xml:space="preserve"> sarakstā norādāmi tikai tie darbi, kuri ir citēti vai uz kuriem rodamas atsauces tekstā. Citējuma vai parafrāzes gadījumā t</w:t>
      </w:r>
      <w:r>
        <w:rPr>
          <w:sz w:val="24"/>
          <w:szCs w:val="24"/>
        </w:rPr>
        <w:t>ekstā norāde noformējama šādi: „</w:t>
      </w:r>
      <w:r w:rsidRPr="000D1F66">
        <w:rPr>
          <w:sz w:val="24"/>
          <w:szCs w:val="24"/>
        </w:rPr>
        <w:t>Citāts” (Geske, Grīnfelds 2006, 55); parafrāze (Geske, Grīnfelds 2006). Ja ir atsauce u</w:t>
      </w:r>
      <w:r>
        <w:rPr>
          <w:sz w:val="24"/>
          <w:szCs w:val="24"/>
        </w:rPr>
        <w:t xml:space="preserve">z vairākiem avotiem, tad šādi: </w:t>
      </w:r>
      <w:r w:rsidRPr="00533D2E">
        <w:rPr>
          <w:sz w:val="24"/>
          <w:szCs w:val="24"/>
        </w:rPr>
        <w:t>parafrāze (Brown 1994; Steinig, Huneke 2004). Raksta norāžu un atsauču noformēšanas principu pamats ir Latvijas valsts standarts ISO 690 un ISO 690-2. Lūdzu, sk. vairāk:</w:t>
      </w:r>
    </w:p>
    <w:p w:rsidR="00C124AB" w:rsidRPr="00533D2E" w:rsidRDefault="00C124AB" w:rsidP="00533D2E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2E">
        <w:rPr>
          <w:rFonts w:ascii="Times New Roman" w:hAnsi="Times New Roman" w:cs="Times New Roman"/>
          <w:b/>
          <w:bCs/>
          <w:sz w:val="24"/>
          <w:szCs w:val="24"/>
        </w:rPr>
        <w:t>Mūze, Baiba, Pakalna, Daina, Kalniņa, Iveta.</w:t>
      </w:r>
      <w:r w:rsidRPr="00533D2E">
        <w:rPr>
          <w:rFonts w:ascii="Times New Roman" w:hAnsi="Times New Roman" w:cs="Times New Roman"/>
          <w:sz w:val="24"/>
          <w:szCs w:val="24"/>
        </w:rPr>
        <w:t xml:space="preserve"> </w:t>
      </w:r>
      <w:r w:rsidRPr="00141B10">
        <w:rPr>
          <w:rFonts w:ascii="Times New Roman" w:hAnsi="Times New Roman" w:cs="Times New Roman"/>
          <w:i/>
          <w:iCs/>
          <w:sz w:val="24"/>
          <w:szCs w:val="24"/>
        </w:rPr>
        <w:t>Bibliogrāfiskās norādes un atsauces</w:t>
      </w:r>
      <w:r w:rsidRPr="00533D2E">
        <w:rPr>
          <w:rFonts w:ascii="Times New Roman" w:hAnsi="Times New Roman" w:cs="Times New Roman"/>
          <w:sz w:val="24"/>
          <w:szCs w:val="24"/>
        </w:rPr>
        <w:t xml:space="preserve"> : metodisks līdzeklis. Rīga : LU Akadēmiskais apgāds, 2005, 16.–17. lpp.</w:t>
      </w:r>
    </w:p>
    <w:p w:rsidR="00C124AB" w:rsidRPr="00533D2E" w:rsidRDefault="00C124AB" w:rsidP="00113F9E">
      <w:pPr>
        <w:pStyle w:val="BodyTextIndent"/>
        <w:rPr>
          <w:sz w:val="24"/>
          <w:szCs w:val="24"/>
        </w:rPr>
      </w:pPr>
      <w:r w:rsidRPr="00533D2E">
        <w:rPr>
          <w:sz w:val="24"/>
          <w:szCs w:val="24"/>
        </w:rPr>
        <w:t xml:space="preserve">Tabulas, diagrammas, attēlus u. tml. publicēšanai lūdzam sagatavot melnbaltus (ja tie nav paša autora veidoti, obligāti pievienojama atsauce uz pirmavotu). Tabulas, diagrammas un attēlus noformēt katru atsevišķā datnē (failā), izmantojot programmu </w:t>
      </w:r>
      <w:r w:rsidRPr="00533D2E">
        <w:rPr>
          <w:i/>
          <w:iCs/>
          <w:spacing w:val="-4"/>
          <w:sz w:val="24"/>
          <w:szCs w:val="24"/>
        </w:rPr>
        <w:t>Microsoft</w:t>
      </w:r>
      <w:r w:rsidRPr="00533D2E">
        <w:rPr>
          <w:spacing w:val="-4"/>
          <w:sz w:val="24"/>
          <w:szCs w:val="24"/>
        </w:rPr>
        <w:t xml:space="preserve"> </w:t>
      </w:r>
      <w:r w:rsidRPr="00533D2E">
        <w:rPr>
          <w:i/>
          <w:iCs/>
          <w:spacing w:val="-4"/>
          <w:sz w:val="24"/>
          <w:szCs w:val="24"/>
        </w:rPr>
        <w:t>Windows XP</w:t>
      </w:r>
      <w:r w:rsidRPr="00533D2E">
        <w:rPr>
          <w:spacing w:val="-4"/>
          <w:sz w:val="24"/>
          <w:szCs w:val="24"/>
        </w:rPr>
        <w:t xml:space="preserve"> </w:t>
      </w:r>
      <w:r w:rsidRPr="00141B10">
        <w:rPr>
          <w:i/>
          <w:iCs/>
          <w:spacing w:val="-4"/>
          <w:sz w:val="24"/>
          <w:szCs w:val="24"/>
        </w:rPr>
        <w:t>Excel</w:t>
      </w:r>
      <w:r>
        <w:rPr>
          <w:spacing w:val="-4"/>
          <w:sz w:val="24"/>
          <w:szCs w:val="24"/>
        </w:rPr>
        <w:t xml:space="preserve"> </w:t>
      </w:r>
      <w:r w:rsidRPr="00533D2E">
        <w:rPr>
          <w:spacing w:val="-4"/>
          <w:sz w:val="24"/>
          <w:szCs w:val="24"/>
        </w:rPr>
        <w:t xml:space="preserve">vai </w:t>
      </w:r>
      <w:r w:rsidRPr="00533D2E">
        <w:rPr>
          <w:i/>
          <w:iCs/>
          <w:spacing w:val="-4"/>
          <w:sz w:val="24"/>
          <w:szCs w:val="24"/>
        </w:rPr>
        <w:t>Microsoft Windows 7</w:t>
      </w:r>
      <w:r>
        <w:rPr>
          <w:i/>
          <w:iCs/>
          <w:spacing w:val="-4"/>
          <w:sz w:val="24"/>
          <w:szCs w:val="24"/>
        </w:rPr>
        <w:t xml:space="preserve"> Excel</w:t>
      </w:r>
      <w:r w:rsidRPr="00533D2E">
        <w:rPr>
          <w:sz w:val="24"/>
          <w:szCs w:val="24"/>
        </w:rPr>
        <w:t>; tabulām, diagrammām un attēliem, kā arī to parakstiem un leģendām jābūt rediģējamiem. Raksta tekstā ievietot tabulas, diagrammas vai attēlus, dodot to virsrakstu un/vai parakstu, kā arī numerāciju un papildus arī norādot datnes nosaukumu, kurā tas atrodams.</w:t>
      </w:r>
    </w:p>
    <w:p w:rsidR="00C124AB" w:rsidRPr="009A612D" w:rsidRDefault="00C124AB" w:rsidP="00113F9E">
      <w:pPr>
        <w:tabs>
          <w:tab w:val="left" w:pos="4536"/>
        </w:tabs>
        <w:spacing w:line="240" w:lineRule="auto"/>
        <w:rPr>
          <w:b/>
          <w:bCs/>
        </w:rPr>
      </w:pPr>
    </w:p>
    <w:p w:rsidR="00C124AB" w:rsidRPr="00623CBA" w:rsidRDefault="00C124AB" w:rsidP="00113F9E">
      <w:pPr>
        <w:tabs>
          <w:tab w:val="left" w:pos="4536"/>
        </w:tabs>
        <w:spacing w:line="240" w:lineRule="auto"/>
        <w:rPr>
          <w:b/>
          <w:bCs/>
        </w:rPr>
      </w:pPr>
      <w:r w:rsidRPr="00623CBA">
        <w:rPr>
          <w:b/>
          <w:bCs/>
        </w:rPr>
        <w:t>Literatūra</w:t>
      </w:r>
      <w:r>
        <w:rPr>
          <w:b/>
          <w:bCs/>
        </w:rPr>
        <w:t>s saraksta noformēšanas paraugs</w:t>
      </w:r>
    </w:p>
    <w:p w:rsidR="00C124AB" w:rsidRPr="009A612D" w:rsidRDefault="00C124AB" w:rsidP="00113F9E">
      <w:pPr>
        <w:tabs>
          <w:tab w:val="left" w:pos="4536"/>
        </w:tabs>
        <w:spacing w:line="240" w:lineRule="auto"/>
        <w:rPr>
          <w:b/>
          <w:bCs/>
        </w:rPr>
      </w:pPr>
    </w:p>
    <w:p w:rsidR="00C124AB" w:rsidRPr="00623CBA" w:rsidRDefault="00C124AB" w:rsidP="00113F9E">
      <w:pPr>
        <w:tabs>
          <w:tab w:val="left" w:pos="4536"/>
        </w:tabs>
        <w:spacing w:line="240" w:lineRule="auto"/>
        <w:rPr>
          <w:b/>
          <w:bCs/>
        </w:rPr>
      </w:pPr>
      <w:r w:rsidRPr="00F14B34">
        <w:rPr>
          <w:b/>
          <w:bCs/>
          <w:i/>
          <w:iCs/>
        </w:rPr>
        <w:t>Literatūra</w:t>
      </w:r>
    </w:p>
    <w:p w:rsidR="00C124AB" w:rsidRPr="00086C76" w:rsidRDefault="00C124AB" w:rsidP="00533D2E">
      <w:pPr>
        <w:pStyle w:val="FootnoteTex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6">
        <w:rPr>
          <w:rFonts w:ascii="Times New Roman" w:hAnsi="Times New Roman" w:cs="Times New Roman"/>
          <w:b/>
          <w:bCs/>
          <w:sz w:val="24"/>
          <w:szCs w:val="24"/>
        </w:rPr>
        <w:t>Barts, Rolāns.</w:t>
      </w:r>
      <w:r w:rsidRPr="00086C76">
        <w:rPr>
          <w:rFonts w:ascii="Times New Roman" w:hAnsi="Times New Roman" w:cs="Times New Roman"/>
          <w:sz w:val="24"/>
          <w:szCs w:val="24"/>
        </w:rPr>
        <w:t xml:space="preserve"> </w:t>
      </w:r>
      <w:r w:rsidRPr="00086C76">
        <w:rPr>
          <w:rFonts w:ascii="Times New Roman" w:hAnsi="Times New Roman" w:cs="Times New Roman"/>
          <w:i/>
          <w:iCs/>
          <w:sz w:val="24"/>
          <w:szCs w:val="24"/>
        </w:rPr>
        <w:t>Autora nāve</w:t>
      </w:r>
      <w:r w:rsidRPr="00086C76">
        <w:rPr>
          <w:rFonts w:ascii="Times New Roman" w:hAnsi="Times New Roman" w:cs="Times New Roman"/>
          <w:sz w:val="24"/>
          <w:szCs w:val="24"/>
        </w:rPr>
        <w:t xml:space="preserve">. Tulk. Astra Skrābane, 2004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86C76">
        <w:rPr>
          <w:rFonts w:ascii="Times New Roman" w:hAnsi="Times New Roman" w:cs="Times New Roman"/>
          <w:sz w:val="24"/>
          <w:szCs w:val="24"/>
        </w:rPr>
        <w:t>skatīts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6C76">
        <w:rPr>
          <w:rFonts w:ascii="Times New Roman" w:hAnsi="Times New Roman" w:cs="Times New Roman"/>
          <w:sz w:val="24"/>
          <w:szCs w:val="24"/>
        </w:rPr>
        <w:t>. gada 6. apr.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86C76">
        <w:rPr>
          <w:rFonts w:ascii="Times New Roman" w:hAnsi="Times New Roman" w:cs="Times New Roman"/>
          <w:sz w:val="24"/>
          <w:szCs w:val="24"/>
        </w:rPr>
        <w:t xml:space="preserve">. Pieejams: </w:t>
      </w:r>
      <w:r w:rsidRPr="00141B10">
        <w:rPr>
          <w:rFonts w:ascii="Times New Roman" w:hAnsi="Times New Roman" w:cs="Times New Roman"/>
          <w:i/>
          <w:iCs/>
          <w:sz w:val="24"/>
          <w:szCs w:val="24"/>
        </w:rPr>
        <w:t>www.satori.lv/raksts/149</w:t>
      </w:r>
    </w:p>
    <w:p w:rsidR="00C124AB" w:rsidRPr="00623CBA" w:rsidRDefault="00C124AB" w:rsidP="00533D2E">
      <w:pPr>
        <w:numPr>
          <w:ilvl w:val="0"/>
          <w:numId w:val="18"/>
        </w:numPr>
        <w:spacing w:line="240" w:lineRule="auto"/>
        <w:jc w:val="both"/>
      </w:pPr>
      <w:r w:rsidRPr="00623CBA">
        <w:rPr>
          <w:i/>
          <w:iCs/>
        </w:rPr>
        <w:t>Didaktische Theorien</w:t>
      </w:r>
      <w:r>
        <w:t>. Hrsg. Hebert Gudjons, Rainer</w:t>
      </w:r>
      <w:r w:rsidRPr="00623CBA">
        <w:t xml:space="preserve"> Winkel. 10. Aufl. Hamburg</w:t>
      </w:r>
      <w:r>
        <w:t xml:space="preserve"> </w:t>
      </w:r>
      <w:r w:rsidRPr="00623CBA">
        <w:t>: Bergmann und Helbig</w:t>
      </w:r>
      <w:r>
        <w:t>, 1999</w:t>
      </w:r>
      <w:r w:rsidRPr="00623CBA">
        <w:t>.</w:t>
      </w:r>
    </w:p>
    <w:p w:rsidR="00C124AB" w:rsidRPr="00623CBA" w:rsidRDefault="00C124AB" w:rsidP="00533D2E">
      <w:pPr>
        <w:numPr>
          <w:ilvl w:val="0"/>
          <w:numId w:val="18"/>
        </w:numPr>
        <w:spacing w:line="240" w:lineRule="auto"/>
        <w:jc w:val="both"/>
      </w:pPr>
      <w:r w:rsidRPr="00405220">
        <w:rPr>
          <w:b/>
          <w:bCs/>
        </w:rPr>
        <w:t>Geske, Andrejs, Grīnfelds, Andris.</w:t>
      </w:r>
      <w:r w:rsidRPr="00623CBA">
        <w:t xml:space="preserve"> </w:t>
      </w:r>
      <w:r w:rsidRPr="00623CBA">
        <w:rPr>
          <w:i/>
          <w:iCs/>
        </w:rPr>
        <w:t>Izglītības pētniecība</w:t>
      </w:r>
      <w:r w:rsidRPr="00623CBA">
        <w:t>. Rīga</w:t>
      </w:r>
      <w:r>
        <w:t xml:space="preserve"> </w:t>
      </w:r>
      <w:r w:rsidRPr="00623CBA">
        <w:t>: LU Akadēmiskais apgāds</w:t>
      </w:r>
      <w:r>
        <w:t>, 2006</w:t>
      </w:r>
      <w:r w:rsidRPr="00623CBA">
        <w:t>.</w:t>
      </w:r>
    </w:p>
    <w:p w:rsidR="00C124AB" w:rsidRPr="00623CBA" w:rsidRDefault="00C124AB" w:rsidP="00533D2E">
      <w:pPr>
        <w:numPr>
          <w:ilvl w:val="0"/>
          <w:numId w:val="18"/>
        </w:numPr>
        <w:spacing w:line="240" w:lineRule="auto"/>
        <w:jc w:val="both"/>
      </w:pPr>
      <w:r w:rsidRPr="00405220">
        <w:rPr>
          <w:b/>
          <w:bCs/>
        </w:rPr>
        <w:t>Helds, Jozefs.</w:t>
      </w:r>
      <w:r>
        <w:t xml:space="preserve"> </w:t>
      </w:r>
      <w:r w:rsidRPr="00623CBA">
        <w:t xml:space="preserve">Mācīšanās kā konstruktīvs un sistēmisks jēdziens. </w:t>
      </w:r>
      <w:r w:rsidRPr="00623CBA">
        <w:rPr>
          <w:i/>
          <w:iCs/>
        </w:rPr>
        <w:t>No zināšanām uz kompetentu darbību</w:t>
      </w:r>
      <w:r>
        <w:t>. Titulred. Irīna</w:t>
      </w:r>
      <w:r w:rsidRPr="00623CBA">
        <w:t xml:space="preserve"> Maslo. Rīga</w:t>
      </w:r>
      <w:r>
        <w:t xml:space="preserve"> </w:t>
      </w:r>
      <w:r w:rsidRPr="00623CBA">
        <w:t>: LU Akadēmiskais apgāds</w:t>
      </w:r>
      <w:r>
        <w:t>, 2006, 31.–35. lpp</w:t>
      </w:r>
      <w:r w:rsidRPr="00623CBA">
        <w:t>.</w:t>
      </w:r>
    </w:p>
    <w:p w:rsidR="00C124AB" w:rsidRPr="007C7E4A" w:rsidRDefault="00C124AB" w:rsidP="00533D2E">
      <w:pPr>
        <w:numPr>
          <w:ilvl w:val="0"/>
          <w:numId w:val="18"/>
        </w:numPr>
        <w:spacing w:line="240" w:lineRule="auto"/>
        <w:jc w:val="both"/>
        <w:rPr>
          <w:color w:val="000000"/>
          <w:u w:val="single"/>
        </w:rPr>
      </w:pPr>
      <w:r w:rsidRPr="00623CBA">
        <w:rPr>
          <w:i/>
          <w:iCs/>
        </w:rPr>
        <w:t>Latviešu valodas attīstības valsts programma: programmas koncepcija</w:t>
      </w:r>
      <w:r>
        <w:t xml:space="preserve">, 2002 [skatīts 2012. g. 13. dec.]. Pieejams: </w:t>
      </w:r>
      <w:r w:rsidRPr="00141B10">
        <w:rPr>
          <w:i/>
          <w:iCs/>
        </w:rPr>
        <w:t>http://www.vvk.lv/index.php?sadala=1&amp;id=352</w:t>
      </w:r>
    </w:p>
    <w:p w:rsidR="00C124AB" w:rsidRPr="002732C8" w:rsidRDefault="00C124AB" w:rsidP="00533D2E">
      <w:pPr>
        <w:numPr>
          <w:ilvl w:val="0"/>
          <w:numId w:val="18"/>
        </w:numPr>
        <w:spacing w:line="240" w:lineRule="auto"/>
        <w:jc w:val="both"/>
      </w:pPr>
      <w:r w:rsidRPr="00405220">
        <w:rPr>
          <w:b/>
          <w:bCs/>
        </w:rPr>
        <w:t>Linke, Angelika, Nussbaumer, Markus, Portmann, Paul R.</w:t>
      </w:r>
      <w:r>
        <w:t xml:space="preserve"> </w:t>
      </w:r>
      <w:r w:rsidRPr="002732C8">
        <w:rPr>
          <w:i/>
          <w:iCs/>
        </w:rPr>
        <w:t>Studienbuch Linguistik</w:t>
      </w:r>
      <w:r>
        <w:t xml:space="preserve"> : ergänzt um ein Kapitel „Phonetik und Phonologie” von Urs Willi. 4., unveränderte Aufl. Tübingen : Max Niemeyer Verlag, 2001.</w:t>
      </w:r>
    </w:p>
    <w:p w:rsidR="00C124AB" w:rsidRPr="00623CBA" w:rsidRDefault="00C124AB" w:rsidP="00533D2E">
      <w:pPr>
        <w:numPr>
          <w:ilvl w:val="0"/>
          <w:numId w:val="18"/>
        </w:numPr>
        <w:spacing w:line="240" w:lineRule="auto"/>
        <w:jc w:val="both"/>
      </w:pPr>
      <w:r w:rsidRPr="00405220">
        <w:rPr>
          <w:b/>
          <w:bCs/>
        </w:rPr>
        <w:t>Milzere, Mārīte.</w:t>
      </w:r>
      <w:r>
        <w:t xml:space="preserve"> </w:t>
      </w:r>
      <w:r w:rsidRPr="00623CBA">
        <w:t xml:space="preserve">Mācību sasniegumu vērtēšanas formas un metodiskie paņēmieni latviešu valodā. </w:t>
      </w:r>
      <w:r w:rsidRPr="00623CBA">
        <w:rPr>
          <w:i/>
          <w:iCs/>
        </w:rPr>
        <w:t>Skolotāja Almanahs</w:t>
      </w:r>
      <w:r w:rsidRPr="00623CBA">
        <w:t>, Nr. 1 (9),</w:t>
      </w:r>
      <w:r>
        <w:t xml:space="preserve"> 2007,</w:t>
      </w:r>
      <w:r w:rsidRPr="00623CBA">
        <w:t xml:space="preserve"> 24.–29. lpp.</w:t>
      </w:r>
    </w:p>
    <w:p w:rsidR="00C124AB" w:rsidRPr="00141B10" w:rsidRDefault="00C124AB" w:rsidP="00533D2E">
      <w:pPr>
        <w:pStyle w:val="FootnoteTex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3D2E">
        <w:rPr>
          <w:rFonts w:ascii="Times New Roman" w:hAnsi="Times New Roman" w:cs="Times New Roman"/>
          <w:b/>
          <w:bCs/>
          <w:sz w:val="24"/>
          <w:szCs w:val="24"/>
        </w:rPr>
        <w:t>Price, Dereck J. De Solla.</w:t>
      </w:r>
      <w:r w:rsidRPr="00533D2E">
        <w:rPr>
          <w:rFonts w:ascii="Times New Roman" w:hAnsi="Times New Roman" w:cs="Times New Roman"/>
          <w:sz w:val="24"/>
          <w:szCs w:val="24"/>
        </w:rPr>
        <w:t xml:space="preserve"> Networks of Scienctific Papers. </w:t>
      </w:r>
      <w:r w:rsidRPr="00533D2E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533D2E">
        <w:rPr>
          <w:rFonts w:ascii="Times New Roman" w:hAnsi="Times New Roman" w:cs="Times New Roman"/>
          <w:sz w:val="24"/>
          <w:szCs w:val="24"/>
        </w:rPr>
        <w:t>, 149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2E">
        <w:rPr>
          <w:rFonts w:ascii="Times New Roman" w:hAnsi="Times New Roman" w:cs="Times New Roman"/>
          <w:sz w:val="24"/>
          <w:szCs w:val="24"/>
        </w:rPr>
        <w:t xml:space="preserve">(3683), July 30, 1965, pp. 510–515. Pieejams arī: </w:t>
      </w:r>
      <w:r w:rsidRPr="00141B10">
        <w:rPr>
          <w:rFonts w:ascii="Times New Roman" w:hAnsi="Times New Roman" w:cs="Times New Roman"/>
          <w:i/>
          <w:iCs/>
          <w:sz w:val="24"/>
          <w:szCs w:val="24"/>
        </w:rPr>
        <w:t xml:space="preserve">http://www.garfield.library.upenn.edu/papers/ pricenetworks1965.pdf  </w:t>
      </w:r>
    </w:p>
    <w:p w:rsidR="00C124AB" w:rsidRPr="00F14B34" w:rsidRDefault="00C124AB" w:rsidP="00533D2E">
      <w:pPr>
        <w:numPr>
          <w:ilvl w:val="0"/>
          <w:numId w:val="18"/>
        </w:numPr>
        <w:spacing w:line="240" w:lineRule="auto"/>
        <w:jc w:val="both"/>
        <w:rPr>
          <w:color w:val="000000"/>
        </w:rPr>
      </w:pPr>
      <w:r w:rsidRPr="00405220">
        <w:rPr>
          <w:b/>
          <w:bCs/>
        </w:rPr>
        <w:t>Veisbergs, Andrejs.</w:t>
      </w:r>
      <w:r>
        <w:t xml:space="preserve"> </w:t>
      </w:r>
      <w:r w:rsidRPr="00623CBA">
        <w:t xml:space="preserve">Naida vārdi. </w:t>
      </w:r>
      <w:r w:rsidRPr="00623CBA">
        <w:rPr>
          <w:i/>
          <w:iCs/>
        </w:rPr>
        <w:t>Kultūras Diena</w:t>
      </w:r>
      <w:r w:rsidRPr="00623CBA">
        <w:t xml:space="preserve">, Nr. 16 (103), </w:t>
      </w:r>
      <w:r>
        <w:t>2007, 27. apr., 16.–17. </w:t>
      </w:r>
      <w:r w:rsidRPr="00623CBA">
        <w:t>lpp.</w:t>
      </w:r>
    </w:p>
    <w:p w:rsidR="00C124AB" w:rsidRPr="004A23B9" w:rsidRDefault="00C124AB" w:rsidP="00533D2E">
      <w:pPr>
        <w:numPr>
          <w:ilvl w:val="0"/>
          <w:numId w:val="18"/>
        </w:numPr>
        <w:spacing w:line="240" w:lineRule="auto"/>
        <w:jc w:val="both"/>
        <w:rPr>
          <w:color w:val="000000"/>
        </w:rPr>
      </w:pPr>
      <w:r w:rsidRPr="00405220">
        <w:rPr>
          <w:b/>
          <w:bCs/>
        </w:rPr>
        <w:t>Выготский, Л</w:t>
      </w:r>
      <w:r w:rsidRPr="00405220">
        <w:rPr>
          <w:b/>
          <w:bCs/>
          <w:lang w:val="ru-RU"/>
        </w:rPr>
        <w:t>ев</w:t>
      </w:r>
      <w:r w:rsidRPr="00405220">
        <w:rPr>
          <w:b/>
          <w:bCs/>
        </w:rPr>
        <w:t>.</w:t>
      </w:r>
      <w:r>
        <w:t xml:space="preserve"> </w:t>
      </w:r>
      <w:r w:rsidRPr="00623CBA">
        <w:t>Динамика умственного развития школь</w:t>
      </w:r>
      <w:r>
        <w:t>ника в связи с обучением. Л</w:t>
      </w:r>
      <w:r>
        <w:rPr>
          <w:lang w:val="ru-RU"/>
        </w:rPr>
        <w:t>ев</w:t>
      </w:r>
      <w:r>
        <w:t> </w:t>
      </w:r>
      <w:r w:rsidRPr="00623CBA">
        <w:t xml:space="preserve">Выготский. </w:t>
      </w:r>
      <w:r w:rsidRPr="00623CBA">
        <w:rPr>
          <w:i/>
          <w:iCs/>
        </w:rPr>
        <w:t>Педагогическая психология</w:t>
      </w:r>
      <w:r w:rsidRPr="00623CBA">
        <w:t>. Москва</w:t>
      </w:r>
      <w:r>
        <w:t xml:space="preserve"> : Педагогика–</w:t>
      </w:r>
      <w:r w:rsidRPr="00623CBA">
        <w:t>Пресс,</w:t>
      </w:r>
      <w:r>
        <w:t xml:space="preserve"> 1999,</w:t>
      </w:r>
      <w:r w:rsidRPr="00623CBA">
        <w:t xml:space="preserve"> с. 336–355.</w:t>
      </w:r>
    </w:p>
    <w:p w:rsidR="00C124AB" w:rsidRDefault="00C124AB" w:rsidP="00113F9E">
      <w:pPr>
        <w:spacing w:line="240" w:lineRule="auto"/>
        <w:jc w:val="both"/>
        <w:rPr>
          <w:color w:val="000000"/>
        </w:rPr>
      </w:pPr>
    </w:p>
    <w:p w:rsidR="00C124AB" w:rsidRDefault="00C124AB" w:rsidP="00113F9E">
      <w:pPr>
        <w:spacing w:line="240" w:lineRule="auto"/>
        <w:ind w:firstLine="720"/>
        <w:jc w:val="both"/>
      </w:pPr>
      <w:r w:rsidRPr="0063723A">
        <w:t xml:space="preserve">Konsultācijām un jautājumiem lūdzam izmantot e-pasta adresi: </w:t>
      </w:r>
      <w:r w:rsidRPr="004A23B9">
        <w:t>pedagogija@liepu.lv</w:t>
      </w:r>
      <w:r>
        <w:t xml:space="preserve"> </w:t>
      </w:r>
    </w:p>
    <w:p w:rsidR="00C124AB" w:rsidRDefault="00C124AB" w:rsidP="00113F9E">
      <w:pPr>
        <w:pStyle w:val="BodyTextIndent"/>
        <w:rPr>
          <w:sz w:val="24"/>
          <w:szCs w:val="24"/>
        </w:rPr>
      </w:pPr>
      <w:r w:rsidRPr="00D85FFB">
        <w:rPr>
          <w:sz w:val="24"/>
          <w:szCs w:val="24"/>
        </w:rPr>
        <w:t>Zinātnisko rakstu krājuma</w:t>
      </w:r>
      <w:r>
        <w:rPr>
          <w:sz w:val="24"/>
          <w:szCs w:val="24"/>
        </w:rPr>
        <w:t>m</w:t>
      </w:r>
      <w:r w:rsidRPr="00D85FFB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Valodu apguve: problēmas un perspektīva”, XI </w:t>
      </w:r>
      <w:r w:rsidRPr="00F14B34">
        <w:rPr>
          <w:b/>
          <w:bCs/>
          <w:sz w:val="24"/>
          <w:szCs w:val="24"/>
        </w:rPr>
        <w:t>raksti</w:t>
      </w:r>
      <w:r w:rsidRPr="00D85FF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jāiesniedz līdz 2014. gada 30</w:t>
      </w:r>
      <w:r w:rsidRPr="00D85FF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jūnijam</w:t>
      </w:r>
      <w:r>
        <w:rPr>
          <w:sz w:val="24"/>
          <w:szCs w:val="24"/>
        </w:rPr>
        <w:t xml:space="preserve">. </w:t>
      </w:r>
    </w:p>
    <w:p w:rsidR="00C124AB" w:rsidRDefault="00C124AB" w:rsidP="00113F9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Lūdzam ievērot visas raksta noformēšanai un iesniegšanai izvirzītās prasības!</w:t>
      </w:r>
    </w:p>
    <w:p w:rsidR="00C124AB" w:rsidRDefault="00C124AB" w:rsidP="00113F9E">
      <w:pPr>
        <w:pStyle w:val="BodyTextIndent"/>
        <w:ind w:firstLine="0"/>
        <w:rPr>
          <w:sz w:val="24"/>
          <w:szCs w:val="24"/>
        </w:rPr>
      </w:pPr>
    </w:p>
    <w:p w:rsidR="00C124AB" w:rsidRDefault="00C124AB" w:rsidP="00113F9E">
      <w:pPr>
        <w:pStyle w:val="BodyTextIndent"/>
        <w:ind w:firstLine="0"/>
        <w:rPr>
          <w:sz w:val="24"/>
          <w:szCs w:val="24"/>
        </w:rPr>
      </w:pPr>
    </w:p>
    <w:p w:rsidR="00C124AB" w:rsidRDefault="00C124AB" w:rsidP="00113F9E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2014. gada 13. februārī</w:t>
      </w: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Liepājas Universitātes</w:t>
      </w: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zinātniskā rakstu krājuma</w:t>
      </w: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„Valodas apguve: problēmas un perspektīva” (ISSN 1407-9739)</w:t>
      </w: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redakcijas kolēģijas priekšsēdētāja</w:t>
      </w:r>
    </w:p>
    <w:p w:rsidR="00C124AB" w:rsidRDefault="00C124AB" w:rsidP="00113F9E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asoc. prof. </w:t>
      </w:r>
      <w:r w:rsidRPr="004A5B0C">
        <w:rPr>
          <w:b/>
          <w:bCs/>
          <w:sz w:val="24"/>
          <w:szCs w:val="24"/>
        </w:rPr>
        <w:t>Diāna Laiveniece</w:t>
      </w:r>
      <w:r>
        <w:rPr>
          <w:sz w:val="24"/>
          <w:szCs w:val="24"/>
        </w:rPr>
        <w:t>, Dr. paed.</w:t>
      </w:r>
    </w:p>
    <w:p w:rsidR="00C124AB" w:rsidRPr="00463C7B" w:rsidRDefault="00C124AB" w:rsidP="00DF2360">
      <w:pPr>
        <w:spacing w:line="240" w:lineRule="auto"/>
      </w:pPr>
    </w:p>
    <w:sectPr w:rsidR="00C124AB" w:rsidRPr="00463C7B" w:rsidSect="00DC7F21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AB" w:rsidRDefault="00C124AB">
      <w:r>
        <w:separator/>
      </w:r>
    </w:p>
  </w:endnote>
  <w:endnote w:type="continuationSeparator" w:id="1">
    <w:p w:rsidR="00C124AB" w:rsidRDefault="00C1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AB" w:rsidRPr="00D93CED" w:rsidRDefault="00C124AB" w:rsidP="002B3851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D93CED">
      <w:rPr>
        <w:rStyle w:val="PageNumber"/>
        <w:sz w:val="20"/>
        <w:szCs w:val="20"/>
      </w:rPr>
      <w:fldChar w:fldCharType="begin"/>
    </w:r>
    <w:r w:rsidRPr="00D93CED">
      <w:rPr>
        <w:rStyle w:val="PageNumber"/>
        <w:sz w:val="20"/>
        <w:szCs w:val="20"/>
      </w:rPr>
      <w:instrText xml:space="preserve">PAGE  </w:instrText>
    </w:r>
    <w:r w:rsidRPr="00D93C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D93CED">
      <w:rPr>
        <w:rStyle w:val="PageNumber"/>
        <w:sz w:val="20"/>
        <w:szCs w:val="20"/>
      </w:rPr>
      <w:fldChar w:fldCharType="end"/>
    </w:r>
  </w:p>
  <w:p w:rsidR="00C124AB" w:rsidRDefault="00C124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AB" w:rsidRDefault="00C124AB">
      <w:r>
        <w:separator/>
      </w:r>
    </w:p>
  </w:footnote>
  <w:footnote w:type="continuationSeparator" w:id="1">
    <w:p w:rsidR="00C124AB" w:rsidRDefault="00C1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A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BEA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423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E60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6635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E1E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A727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746C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258F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0EB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641678B"/>
    <w:multiLevelType w:val="hybridMultilevel"/>
    <w:tmpl w:val="F9D04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5985"/>
    <w:multiLevelType w:val="hybridMultilevel"/>
    <w:tmpl w:val="2DB6F716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BD73D4A"/>
    <w:multiLevelType w:val="hybridMultilevel"/>
    <w:tmpl w:val="3FAC3E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D313F5"/>
    <w:multiLevelType w:val="hybridMultilevel"/>
    <w:tmpl w:val="8996CAB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86F8A"/>
    <w:multiLevelType w:val="multilevel"/>
    <w:tmpl w:val="5E381B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20532"/>
    <w:multiLevelType w:val="hybridMultilevel"/>
    <w:tmpl w:val="2286EB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F33DB1"/>
    <w:multiLevelType w:val="hybridMultilevel"/>
    <w:tmpl w:val="EEB8B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91102"/>
    <w:multiLevelType w:val="hybridMultilevel"/>
    <w:tmpl w:val="461E59F4"/>
    <w:lvl w:ilvl="0" w:tplc="C174F118">
      <w:start w:val="2010"/>
      <w:numFmt w:val="bullet"/>
      <w:lvlText w:val=""/>
      <w:lvlJc w:val="left"/>
      <w:pPr>
        <w:ind w:left="720" w:hanging="360"/>
      </w:pPr>
      <w:rPr>
        <w:rFonts w:ascii="ITC Zapf Dingbats" w:eastAsia="Times New Roman" w:hAnsi="ITC Zapf Dingbat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266338"/>
    <w:multiLevelType w:val="hybridMultilevel"/>
    <w:tmpl w:val="BE66E8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267B56"/>
    <w:multiLevelType w:val="hybridMultilevel"/>
    <w:tmpl w:val="A12CB7CA"/>
    <w:lvl w:ilvl="0" w:tplc="E4CC0A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5"/>
  </w:num>
  <w:num w:numId="5">
    <w:abstractNumId w:val="13"/>
  </w:num>
  <w:num w:numId="6">
    <w:abstractNumId w:val="11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207"/>
    <w:rsid w:val="00050C56"/>
    <w:rsid w:val="000516D9"/>
    <w:rsid w:val="000649E2"/>
    <w:rsid w:val="0007716D"/>
    <w:rsid w:val="00086C76"/>
    <w:rsid w:val="000A3F1B"/>
    <w:rsid w:val="000D1F66"/>
    <w:rsid w:val="000D35A6"/>
    <w:rsid w:val="000D7514"/>
    <w:rsid w:val="000E1D95"/>
    <w:rsid w:val="00113F9E"/>
    <w:rsid w:val="001144DA"/>
    <w:rsid w:val="00141B10"/>
    <w:rsid w:val="001F4C0A"/>
    <w:rsid w:val="00252A22"/>
    <w:rsid w:val="002732C8"/>
    <w:rsid w:val="00283D37"/>
    <w:rsid w:val="00284D1C"/>
    <w:rsid w:val="0029520F"/>
    <w:rsid w:val="002B3851"/>
    <w:rsid w:val="002C1B88"/>
    <w:rsid w:val="002F41DF"/>
    <w:rsid w:val="0031404F"/>
    <w:rsid w:val="00325D42"/>
    <w:rsid w:val="00353794"/>
    <w:rsid w:val="00372BDE"/>
    <w:rsid w:val="003A66DD"/>
    <w:rsid w:val="003B2FB0"/>
    <w:rsid w:val="003D020E"/>
    <w:rsid w:val="003E7807"/>
    <w:rsid w:val="00403E9B"/>
    <w:rsid w:val="00405220"/>
    <w:rsid w:val="00437365"/>
    <w:rsid w:val="00443DAF"/>
    <w:rsid w:val="00463A1C"/>
    <w:rsid w:val="00463C7B"/>
    <w:rsid w:val="004A23B9"/>
    <w:rsid w:val="004A5B0C"/>
    <w:rsid w:val="004E130B"/>
    <w:rsid w:val="00520AC4"/>
    <w:rsid w:val="00533D2E"/>
    <w:rsid w:val="0054197B"/>
    <w:rsid w:val="00545E58"/>
    <w:rsid w:val="00553C46"/>
    <w:rsid w:val="0057555E"/>
    <w:rsid w:val="00576413"/>
    <w:rsid w:val="00592568"/>
    <w:rsid w:val="005D1113"/>
    <w:rsid w:val="005E02E4"/>
    <w:rsid w:val="005E533D"/>
    <w:rsid w:val="0060529A"/>
    <w:rsid w:val="00611FD6"/>
    <w:rsid w:val="00623CBA"/>
    <w:rsid w:val="006331B6"/>
    <w:rsid w:val="0063723A"/>
    <w:rsid w:val="00642B0F"/>
    <w:rsid w:val="00673456"/>
    <w:rsid w:val="00673FFE"/>
    <w:rsid w:val="00685581"/>
    <w:rsid w:val="00691119"/>
    <w:rsid w:val="006A0934"/>
    <w:rsid w:val="006A7C5F"/>
    <w:rsid w:val="006C115F"/>
    <w:rsid w:val="006C6CC3"/>
    <w:rsid w:val="006D6FE7"/>
    <w:rsid w:val="006E2D60"/>
    <w:rsid w:val="0071646D"/>
    <w:rsid w:val="007534AB"/>
    <w:rsid w:val="007540CF"/>
    <w:rsid w:val="007610EA"/>
    <w:rsid w:val="00765DBA"/>
    <w:rsid w:val="007707E5"/>
    <w:rsid w:val="00771F28"/>
    <w:rsid w:val="007C4A6E"/>
    <w:rsid w:val="007C7E4A"/>
    <w:rsid w:val="007E2D71"/>
    <w:rsid w:val="00805ECA"/>
    <w:rsid w:val="008067AD"/>
    <w:rsid w:val="00821C75"/>
    <w:rsid w:val="00891F22"/>
    <w:rsid w:val="008A681C"/>
    <w:rsid w:val="008B2D32"/>
    <w:rsid w:val="008F4408"/>
    <w:rsid w:val="00937D48"/>
    <w:rsid w:val="009427BA"/>
    <w:rsid w:val="00943CE5"/>
    <w:rsid w:val="00944D1E"/>
    <w:rsid w:val="009730B8"/>
    <w:rsid w:val="009869E5"/>
    <w:rsid w:val="00990D89"/>
    <w:rsid w:val="00994EA6"/>
    <w:rsid w:val="00997965"/>
    <w:rsid w:val="00997E94"/>
    <w:rsid w:val="009A612D"/>
    <w:rsid w:val="009C22BC"/>
    <w:rsid w:val="009D058A"/>
    <w:rsid w:val="009E69E4"/>
    <w:rsid w:val="009F4D24"/>
    <w:rsid w:val="00A47A1A"/>
    <w:rsid w:val="00A67FB3"/>
    <w:rsid w:val="00A741C2"/>
    <w:rsid w:val="00AA5016"/>
    <w:rsid w:val="00AA534C"/>
    <w:rsid w:val="00AE4972"/>
    <w:rsid w:val="00B2518E"/>
    <w:rsid w:val="00B83EF1"/>
    <w:rsid w:val="00B9105B"/>
    <w:rsid w:val="00B92277"/>
    <w:rsid w:val="00B968CF"/>
    <w:rsid w:val="00BD1DBC"/>
    <w:rsid w:val="00BD79B6"/>
    <w:rsid w:val="00BE115B"/>
    <w:rsid w:val="00BF19C1"/>
    <w:rsid w:val="00BF7E42"/>
    <w:rsid w:val="00C07C39"/>
    <w:rsid w:val="00C124AB"/>
    <w:rsid w:val="00C12657"/>
    <w:rsid w:val="00C221F8"/>
    <w:rsid w:val="00C35A43"/>
    <w:rsid w:val="00C36FD4"/>
    <w:rsid w:val="00C426D9"/>
    <w:rsid w:val="00C76A32"/>
    <w:rsid w:val="00C774ED"/>
    <w:rsid w:val="00C86E96"/>
    <w:rsid w:val="00CA46EF"/>
    <w:rsid w:val="00CB35D5"/>
    <w:rsid w:val="00CC55A1"/>
    <w:rsid w:val="00CD1827"/>
    <w:rsid w:val="00CD54A2"/>
    <w:rsid w:val="00CF0C2C"/>
    <w:rsid w:val="00CF319A"/>
    <w:rsid w:val="00D00405"/>
    <w:rsid w:val="00D24292"/>
    <w:rsid w:val="00D53B46"/>
    <w:rsid w:val="00D60999"/>
    <w:rsid w:val="00D85FFB"/>
    <w:rsid w:val="00D93CED"/>
    <w:rsid w:val="00DC01BC"/>
    <w:rsid w:val="00DC0D5A"/>
    <w:rsid w:val="00DC7F21"/>
    <w:rsid w:val="00DE44A0"/>
    <w:rsid w:val="00DF2360"/>
    <w:rsid w:val="00E03228"/>
    <w:rsid w:val="00E10830"/>
    <w:rsid w:val="00E339EC"/>
    <w:rsid w:val="00E34354"/>
    <w:rsid w:val="00E3463E"/>
    <w:rsid w:val="00E36CE1"/>
    <w:rsid w:val="00E5422A"/>
    <w:rsid w:val="00E73B41"/>
    <w:rsid w:val="00E910D7"/>
    <w:rsid w:val="00E922C8"/>
    <w:rsid w:val="00EA0823"/>
    <w:rsid w:val="00EB4D1E"/>
    <w:rsid w:val="00EC3C8A"/>
    <w:rsid w:val="00F060CE"/>
    <w:rsid w:val="00F07207"/>
    <w:rsid w:val="00F14B34"/>
    <w:rsid w:val="00F43C7D"/>
    <w:rsid w:val="00F4604B"/>
    <w:rsid w:val="00F6359A"/>
    <w:rsid w:val="00F66D28"/>
    <w:rsid w:val="00F83110"/>
    <w:rsid w:val="00FC48B5"/>
    <w:rsid w:val="00FC505A"/>
    <w:rsid w:val="00FD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E4"/>
    <w:pPr>
      <w:spacing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7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5ECA"/>
    <w:pPr>
      <w:ind w:left="720"/>
    </w:pPr>
  </w:style>
  <w:style w:type="character" w:styleId="Hyperlink">
    <w:name w:val="Hyperlink"/>
    <w:basedOn w:val="DefaultParagraphFont"/>
    <w:uiPriority w:val="99"/>
    <w:rsid w:val="00EC3C8A"/>
    <w:rPr>
      <w:color w:val="0000FF"/>
      <w:u w:val="single"/>
    </w:rPr>
  </w:style>
  <w:style w:type="table" w:styleId="TableGrid">
    <w:name w:val="Table Grid"/>
    <w:basedOn w:val="TableNormal"/>
    <w:uiPriority w:val="99"/>
    <w:rsid w:val="004E130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13F9E"/>
    <w:pPr>
      <w:spacing w:line="240" w:lineRule="auto"/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0C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3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0C2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13F9E"/>
  </w:style>
  <w:style w:type="paragraph" w:styleId="Header">
    <w:name w:val="header"/>
    <w:basedOn w:val="Normal"/>
    <w:link w:val="HeaderChar"/>
    <w:uiPriority w:val="99"/>
    <w:semiHidden/>
    <w:rsid w:val="00D93C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CE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33D2E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3D2E"/>
    <w:rPr>
      <w:rFonts w:ascii="Calibri" w:hAnsi="Calibri" w:cs="Calibri"/>
      <w:lang w:val="lv-L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3069</Words>
  <Characters>1750</Characters>
  <Application>Microsoft Office Outlook</Application>
  <DocSecurity>0</DocSecurity>
  <Lines>0</Lines>
  <Paragraphs>0</Paragraphs>
  <ScaleCrop>false</ScaleCrop>
  <Company>LU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Lietotajs</dc:creator>
  <cp:keywords/>
  <dc:description/>
  <cp:lastModifiedBy>user</cp:lastModifiedBy>
  <cp:revision>2</cp:revision>
  <cp:lastPrinted>2010-01-06T12:43:00Z</cp:lastPrinted>
  <dcterms:created xsi:type="dcterms:W3CDTF">2014-02-13T11:26:00Z</dcterms:created>
  <dcterms:modified xsi:type="dcterms:W3CDTF">2014-02-13T11:26:00Z</dcterms:modified>
</cp:coreProperties>
</file>